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202" w:rsidRPr="00DC7595" w:rsidRDefault="002B7202" w:rsidP="002B72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МБОУ СОШ п.Мариинский рейд</w:t>
      </w:r>
    </w:p>
    <w:p w:rsidR="002B7202" w:rsidRPr="00DC7595" w:rsidRDefault="002B7202" w:rsidP="002B72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РАССМОТРЕНО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УТВЕРЖДЕНО</w:t>
      </w:r>
    </w:p>
    <w:p w:rsidR="002B7202" w:rsidRPr="00DC7595" w:rsidRDefault="002B7202" w:rsidP="002B72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заседании педагогического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Приказом по МБОУ СОШ</w:t>
      </w:r>
    </w:p>
    <w:p w:rsidR="002B7202" w:rsidRDefault="002B7202" w:rsidP="002B72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совета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№___</w:t>
      </w:r>
      <w:r w:rsidR="001F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____от __</w:t>
      </w:r>
      <w:r w:rsidR="001F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2B7202" w:rsidRPr="00DC7595" w:rsidRDefault="002B7202" w:rsidP="002B72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 №_</w:t>
      </w:r>
      <w:r w:rsidR="001F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 от _</w:t>
      </w:r>
      <w:r w:rsidR="001F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DA5799" w:rsidRDefault="00DA5799" w:rsidP="00DA5799">
      <w:pPr>
        <w:pStyle w:val="a3"/>
      </w:pPr>
      <w:r>
        <w:rPr>
          <w:rStyle w:val="a4"/>
          <w:rFonts w:ascii="Georgia" w:hAnsi="Georgia"/>
          <w:sz w:val="27"/>
          <w:szCs w:val="27"/>
        </w:rPr>
        <w:t> </w:t>
      </w:r>
    </w:p>
    <w:p w:rsidR="00DA5799" w:rsidRPr="002B7202" w:rsidRDefault="00DA5799" w:rsidP="002B7202">
      <w:pPr>
        <w:pStyle w:val="a3"/>
        <w:jc w:val="center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ПОЛОЖЕНИЕ</w:t>
      </w:r>
    </w:p>
    <w:p w:rsidR="00DA5799" w:rsidRPr="002B7202" w:rsidRDefault="00DA5799" w:rsidP="00DA5799">
      <w:pPr>
        <w:pStyle w:val="a3"/>
        <w:jc w:val="center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о  расходовании  внебюджетных  средств  школы.</w:t>
      </w:r>
    </w:p>
    <w:p w:rsidR="00DA5799" w:rsidRPr="002B7202" w:rsidRDefault="00DA5799" w:rsidP="00DA5799">
      <w:pPr>
        <w:pStyle w:val="a3"/>
        <w:rPr>
          <w:sz w:val="22"/>
          <w:szCs w:val="22"/>
        </w:rPr>
      </w:pPr>
      <w:r w:rsidRPr="002B7202">
        <w:rPr>
          <w:sz w:val="22"/>
          <w:szCs w:val="22"/>
        </w:rPr>
        <w:t> </w:t>
      </w:r>
      <w:r w:rsidRPr="002B7202">
        <w:rPr>
          <w:rStyle w:val="a4"/>
          <w:sz w:val="22"/>
          <w:szCs w:val="22"/>
        </w:rPr>
        <w:t>1. ОБЩИЕ  ПОЛОЖЕНИЯ.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  <w:r w:rsidRPr="002B7202">
        <w:rPr>
          <w:rStyle w:val="a4"/>
          <w:sz w:val="22"/>
          <w:szCs w:val="22"/>
        </w:rPr>
        <w:t>1.1.</w:t>
      </w:r>
      <w:r w:rsidRPr="002B7202">
        <w:rPr>
          <w:sz w:val="22"/>
          <w:szCs w:val="22"/>
        </w:rPr>
        <w:t>  Настоящее  положение  разработано  на  основе  Гражданского  кодекса  РФ,  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Закона  РФ  «Об  образовании», Закона  РФ  «О  защите  прав потребителей» и  иными нормативными  актами  РФ, Закона РФ «О благотворительной деятельной и благотворительной организации», Постановления Правительства № 505 от 05.07.2001. 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1.2.</w:t>
      </w:r>
      <w:r w:rsidRPr="002B7202">
        <w:rPr>
          <w:sz w:val="22"/>
          <w:szCs w:val="22"/>
        </w:rPr>
        <w:t>    Настоящее  положение  определяет  порядок  и  условия  расходования внебюджетных средств  в  </w:t>
      </w:r>
      <w:r w:rsidR="002B7202">
        <w:rPr>
          <w:sz w:val="22"/>
          <w:szCs w:val="22"/>
        </w:rPr>
        <w:t>МБОУ СОШ п.Мариинский рейд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1.3.</w:t>
      </w:r>
      <w:r w:rsidRPr="002B7202">
        <w:rPr>
          <w:sz w:val="22"/>
          <w:szCs w:val="22"/>
        </w:rPr>
        <w:t>     Настоящее  положение  является  обязательным  для  исполнения всеми    сотрудниками  школы.</w:t>
      </w:r>
    </w:p>
    <w:p w:rsidR="002B7202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1.4.</w:t>
      </w:r>
      <w:r w:rsidRPr="002B7202">
        <w:rPr>
          <w:sz w:val="22"/>
          <w:szCs w:val="22"/>
        </w:rPr>
        <w:t>    Настоящее  положение  является  локальным  актом  к  уставу  </w:t>
      </w:r>
      <w:r w:rsidR="002B7202">
        <w:rPr>
          <w:sz w:val="22"/>
          <w:szCs w:val="22"/>
        </w:rPr>
        <w:t>МБОУ СОШ п.Мариинский рейд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1.5.</w:t>
      </w:r>
      <w:r w:rsidRPr="002B7202">
        <w:rPr>
          <w:sz w:val="22"/>
          <w:szCs w:val="22"/>
        </w:rPr>
        <w:t>     Внебюджетные средства -  средства сторонних организаций или частных лиц, в том числе и родителей (законных представителей), на условиях добровольного волеизъявления.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                           </w:t>
      </w:r>
      <w:r w:rsidRPr="002B7202">
        <w:rPr>
          <w:rStyle w:val="a4"/>
          <w:sz w:val="22"/>
          <w:szCs w:val="22"/>
        </w:rPr>
        <w:t>2. ИСТОЧНИКИ ВНЕБЮДЖЕТНЫХ СРЕДСТВ.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  <w:r w:rsidRPr="002B7202">
        <w:rPr>
          <w:rStyle w:val="a4"/>
          <w:sz w:val="22"/>
          <w:szCs w:val="22"/>
        </w:rPr>
        <w:t>2.1.</w:t>
      </w:r>
      <w:r w:rsidRPr="002B7202">
        <w:rPr>
          <w:sz w:val="22"/>
          <w:szCs w:val="22"/>
        </w:rPr>
        <w:t xml:space="preserve"> Источником внебюджетных поступлений являются дополнительные платные образовательные услуги, благотворительные пожертвования и сдача в аренду недвижимого имущества школы.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2.2.</w:t>
      </w:r>
      <w:r w:rsidRPr="002B7202">
        <w:rPr>
          <w:sz w:val="22"/>
          <w:szCs w:val="22"/>
        </w:rPr>
        <w:t>    Платные  дополнительные  образовательные  услуги – это образовательные  услуги,  оказываемые  сверх основной  образовательной программы,  гарантированной  государственным  стандартом.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2.3.</w:t>
      </w:r>
      <w:r w:rsidRPr="002B7202">
        <w:rPr>
          <w:sz w:val="22"/>
          <w:szCs w:val="22"/>
        </w:rPr>
        <w:t xml:space="preserve"> Платные  дополнительные  образовательные   услуги  осуществляются за счет внебюджетных средств (средств сторонних организаций или частных лиц, в том числе и родителей (законных представителей), на условиях добровольного волеизъявления) и не могут быть оказаны взамен и в рамках основной образовательной деятельности, финансируемой из бюджета.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lastRenderedPageBreak/>
        <w:t>2.4</w:t>
      </w:r>
      <w:r w:rsidRPr="002B7202">
        <w:rPr>
          <w:sz w:val="22"/>
          <w:szCs w:val="22"/>
        </w:rPr>
        <w:t>. Сдача в аренду недвижимого имущества образовательного учреждения, закрепленного за ним на праве оперативного управления и основных фондов, связанных с образовательной деятельностью в порядке,  установленном действующим законодательством, с согласия Администрации Карачаевского городского округа и заключением соответствующего договора.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  <w:r w:rsidRPr="002B7202">
        <w:rPr>
          <w:rStyle w:val="a4"/>
          <w:sz w:val="22"/>
          <w:szCs w:val="22"/>
        </w:rPr>
        <w:t>2.5.</w:t>
      </w:r>
      <w:r w:rsidRPr="002B7202">
        <w:rPr>
          <w:sz w:val="22"/>
          <w:szCs w:val="22"/>
        </w:rPr>
        <w:t>  Благотворительной считается добровольная деятельность граждан и юридических лиц по бескорыстной передаче школе имущества, в том числе денежных средств, бескорыстному выполнению работ, предоставлению услуг, оказанию иной поддержки.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  <w:r w:rsidRPr="002B7202">
        <w:rPr>
          <w:rStyle w:val="a4"/>
          <w:sz w:val="22"/>
          <w:szCs w:val="22"/>
        </w:rPr>
        <w:t>3. ПОРЯДОК  РАСХОДОВАНИЯ  БЛАГОТВОРИТЕЛЬНЫХ ПОЖЕРТВОВАНИЙ.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3.1. </w:t>
      </w:r>
      <w:r w:rsidRPr="002B7202">
        <w:rPr>
          <w:sz w:val="22"/>
          <w:szCs w:val="22"/>
        </w:rPr>
        <w:t> Благотворительные пожертвования расходуются на уставные цели.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3.2.</w:t>
      </w:r>
      <w:r w:rsidRPr="002B7202">
        <w:rPr>
          <w:sz w:val="22"/>
          <w:szCs w:val="22"/>
        </w:rPr>
        <w:t>  Благотворительные пожертвования осуществляются на основе добровольности и свободы выбора целей.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3.3.</w:t>
      </w:r>
      <w:r w:rsidRPr="002B7202">
        <w:rPr>
          <w:sz w:val="22"/>
          <w:szCs w:val="22"/>
        </w:rPr>
        <w:t>  Если цели благотворительных пожертвований не обозначены, то школа вправе направлять на улучшение имущественной обеспеченности уставной деятельности школы.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3.4.</w:t>
      </w:r>
      <w:r w:rsidRPr="002B7202">
        <w:rPr>
          <w:sz w:val="22"/>
          <w:szCs w:val="22"/>
        </w:rPr>
        <w:t xml:space="preserve"> Благотворительные пожертвования расходуются  на  приобретение: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*книг  и  учебно-методических  пособий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*технических  средств  обучения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*мебели,  инструментов  и  оборудования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*канцтоваров  и  хозяйственных материалов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*материалов  для  уроков  труда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*наглядные  пособия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*средств  дезинфекции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*подписных изданий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*создание  интерьеров,  эстетического  оформления  школы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*благоустройство  территории и помещений школы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*содержание  и  обслуживание  множительной  техники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*обеспечение  внеклассных  мероприятий  с  учащимися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3.5.</w:t>
      </w:r>
      <w:r w:rsidRPr="002B7202">
        <w:rPr>
          <w:sz w:val="22"/>
          <w:szCs w:val="22"/>
        </w:rPr>
        <w:t xml:space="preserve"> Решение о расходование благотворительных пожертвований (если не определено благотворителем) в денежной форме принимает Совет </w:t>
      </w:r>
      <w:r w:rsidR="002B7202">
        <w:rPr>
          <w:sz w:val="22"/>
          <w:szCs w:val="22"/>
        </w:rPr>
        <w:t>родителей</w:t>
      </w:r>
      <w:r w:rsidRPr="002B7202">
        <w:rPr>
          <w:sz w:val="22"/>
          <w:szCs w:val="22"/>
        </w:rPr>
        <w:t>, и оформляет свое решение протоколом.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3.6.</w:t>
      </w:r>
      <w:r w:rsidRPr="002B7202">
        <w:rPr>
          <w:sz w:val="22"/>
          <w:szCs w:val="22"/>
        </w:rPr>
        <w:t xml:space="preserve"> Благотворительные пожертвования в денежной форме поступают зачислением средств на банковский счет учреждения безналичным путем.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3.7.</w:t>
      </w:r>
      <w:r w:rsidRPr="002B7202">
        <w:rPr>
          <w:sz w:val="22"/>
          <w:szCs w:val="22"/>
        </w:rPr>
        <w:t xml:space="preserve"> Имущество, полученное от физических и юридических лиц в виде благотворительного пожертвования, поступает в оперативное управление образовательного учреждения и учитывается в балансе в отдельном счете в установленном порядке.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lastRenderedPageBreak/>
        <w:t> 3.8.</w:t>
      </w:r>
      <w:r w:rsidRPr="002B7202">
        <w:rPr>
          <w:sz w:val="22"/>
          <w:szCs w:val="22"/>
        </w:rPr>
        <w:t>  Образовательное учреждение при исполнении сметы доходов и расходов самостоятельно в расходовании средств, полученных за счет внебюджетных источников.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  <w:r w:rsidRPr="002B7202">
        <w:rPr>
          <w:rStyle w:val="a4"/>
          <w:sz w:val="22"/>
          <w:szCs w:val="22"/>
        </w:rPr>
        <w:t>4.  ПЕРЕЧЕНЬ ПЛАТНЫХ ДОПОЛНИТЕЛЬНЫХ УСЛУГ.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  <w:r w:rsidRPr="002B7202">
        <w:rPr>
          <w:rStyle w:val="a4"/>
          <w:sz w:val="22"/>
          <w:szCs w:val="22"/>
        </w:rPr>
        <w:t>4.1.</w:t>
      </w:r>
      <w:r w:rsidRPr="002B7202">
        <w:rPr>
          <w:sz w:val="22"/>
          <w:szCs w:val="22"/>
        </w:rPr>
        <w:t xml:space="preserve"> Возможность оказания дополнительных образовательных услуг предусмотрена в Уставе школы.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 xml:space="preserve">4.2. </w:t>
      </w:r>
      <w:r w:rsidRPr="002B7202">
        <w:rPr>
          <w:sz w:val="22"/>
          <w:szCs w:val="22"/>
        </w:rPr>
        <w:t>Школа может реализовать следующие платные дополнительные образовательные программы и оказывать дополнительные образовательные услуги, обучение по дополнительным образовательным программам: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4.2.1.</w:t>
      </w:r>
      <w:r w:rsidRPr="002B7202">
        <w:rPr>
          <w:sz w:val="22"/>
          <w:szCs w:val="22"/>
        </w:rPr>
        <w:t>  преподавание специальных курсов и дисциплин сверх часов и за рамками соответствующих образовательных программ и федеральных государственных образовательных стандартов, финансируемых за счет средств бюджета, (в частности,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курс «Автодело» по подготовке водителей категории «В» и «С».)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4.2.2.</w:t>
      </w:r>
      <w:r w:rsidRPr="002B7202">
        <w:rPr>
          <w:sz w:val="22"/>
          <w:szCs w:val="22"/>
        </w:rPr>
        <w:t xml:space="preserve"> ведение кружков, студий, спортивных секций для всестороннего развития обучающихся;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4.2.3.</w:t>
      </w:r>
      <w:r w:rsidRPr="002B7202">
        <w:rPr>
          <w:sz w:val="22"/>
          <w:szCs w:val="22"/>
        </w:rPr>
        <w:t xml:space="preserve"> репетиторство с обучающимися других образовательных учреждений;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4.2.4.</w:t>
      </w:r>
      <w:r w:rsidRPr="002B7202">
        <w:rPr>
          <w:sz w:val="22"/>
          <w:szCs w:val="22"/>
        </w:rPr>
        <w:t xml:space="preserve"> занятия по углубленному изучению отдельных предметов;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4.2.5.</w:t>
      </w:r>
      <w:r w:rsidRPr="002B7202">
        <w:rPr>
          <w:sz w:val="22"/>
          <w:szCs w:val="22"/>
        </w:rPr>
        <w:t xml:space="preserve"> курсы по подготовке к поступлению в учебное заведение;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  <w:r w:rsidRPr="002B7202">
        <w:rPr>
          <w:rStyle w:val="a4"/>
          <w:sz w:val="22"/>
          <w:szCs w:val="22"/>
        </w:rPr>
        <w:t>5. ПОРЯДОК  РАСХОДОВАНИЯ СРЕДСТВ, ПОЛУЧЕННЫХ  ОТ ОКАЗАНИЯ ПЛАТНЫХ ДОПОЛНИТЕЛЬНЫХ ОБРАЗОВАТЕЛЬНЫХ УСЛУГ.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  <w:r w:rsidRPr="002B7202">
        <w:rPr>
          <w:rStyle w:val="a4"/>
          <w:sz w:val="22"/>
          <w:szCs w:val="22"/>
        </w:rPr>
        <w:t>5.1.</w:t>
      </w:r>
      <w:r w:rsidRPr="002B7202">
        <w:rPr>
          <w:sz w:val="22"/>
          <w:szCs w:val="22"/>
        </w:rPr>
        <w:t> Доходы школы, полученные от оказания платных дополнительных образовательных услуг, после уплаты налогов и сборов, предусмотренных законодательством о налогах и сборах, в полном объеме учитываются в смете доходов и расходов по средствам, полученным от оказания платных дополнительных образовательных услуг. 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5.2.</w:t>
      </w:r>
      <w:r w:rsidRPr="002B7202">
        <w:rPr>
          <w:sz w:val="22"/>
          <w:szCs w:val="22"/>
        </w:rPr>
        <w:t xml:space="preserve"> В доходную часть сметы включается общая сумма ожидаемых в финансовом году поступлений денежных средств по всем источникам образования средств и остаток средств на начало финансового года.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5.3.</w:t>
      </w:r>
      <w:r w:rsidRPr="002B7202">
        <w:rPr>
          <w:sz w:val="22"/>
          <w:szCs w:val="22"/>
        </w:rPr>
        <w:t xml:space="preserve"> Расходная часть сметы должна соответствовать структуре показателей экономической классификации расходов бюджетов Российской Федерации и направлениям использования денежных средств, в соответствии с настоящим Положением, без отнесения расходов к конкретным источникам образования средств.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5.4.</w:t>
      </w:r>
      <w:r w:rsidRPr="002B7202">
        <w:rPr>
          <w:sz w:val="22"/>
          <w:szCs w:val="22"/>
        </w:rPr>
        <w:t xml:space="preserve"> Полученные средства от оказания платных дополнительных образовательных услуг, школа использует по следующим направлениям: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5.4.1.</w:t>
      </w:r>
      <w:r w:rsidRPr="002B7202">
        <w:rPr>
          <w:sz w:val="22"/>
          <w:szCs w:val="22"/>
        </w:rPr>
        <w:t xml:space="preserve"> Начисления на оплату труда работников;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5.4.2.</w:t>
      </w:r>
      <w:r w:rsidRPr="002B7202">
        <w:rPr>
          <w:sz w:val="22"/>
          <w:szCs w:val="22"/>
        </w:rPr>
        <w:t xml:space="preserve"> Приобретение услуг;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5.4.3.</w:t>
      </w:r>
      <w:r w:rsidRPr="002B7202">
        <w:rPr>
          <w:sz w:val="22"/>
          <w:szCs w:val="22"/>
        </w:rPr>
        <w:t xml:space="preserve"> Прочие расходы;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5.4.4.</w:t>
      </w:r>
      <w:r w:rsidRPr="002B7202">
        <w:rPr>
          <w:sz w:val="22"/>
          <w:szCs w:val="22"/>
        </w:rPr>
        <w:t xml:space="preserve"> Увеличение стоимости основных средств;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5.4.5.</w:t>
      </w:r>
      <w:r w:rsidRPr="002B7202">
        <w:rPr>
          <w:sz w:val="22"/>
          <w:szCs w:val="22"/>
        </w:rPr>
        <w:t xml:space="preserve"> Увеличение стоимости материальных запасов.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lastRenderedPageBreak/>
        <w:t>5.5.</w:t>
      </w:r>
      <w:r w:rsidRPr="002B7202">
        <w:rPr>
          <w:sz w:val="22"/>
          <w:szCs w:val="22"/>
        </w:rPr>
        <w:t xml:space="preserve"> Планирование расходов школа производит в соответствии с положением и нормами Налогового Кодекса Российской Федерации.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Бухгалтерский учет по платным образовательным услугам ведется бухгалтерией школы в соответствии с положениями статьи 321.1. Налогового кодекса РФ «Особенности ведения налогового учета бюджетными учреждениями». Налоговая база определяется как разница между полученной суммой дохода от оказания дополнительных платных образовательных услуг и суммой фактически осуществляемых расходов. Сумма превышения доходов над расходами до исчисления налога не может быть направлена на покрытие расходов, предусмотренных сметой.  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5.6.</w:t>
      </w:r>
      <w:r w:rsidRPr="002B7202">
        <w:rPr>
          <w:sz w:val="22"/>
          <w:szCs w:val="22"/>
        </w:rPr>
        <w:t xml:space="preserve"> Смета доходов и расходов по средствам, полученным от оказания платных дополнительных образовательных услуг, утверждается директором школы и согласовывается руководителем Главного распорядителя бюджетных средств. Кроме того, смета подписывается главным бухгалтером школы. 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5.7.</w:t>
      </w:r>
      <w:r w:rsidRPr="002B7202">
        <w:rPr>
          <w:sz w:val="22"/>
          <w:szCs w:val="22"/>
        </w:rPr>
        <w:t xml:space="preserve"> Школа в ходе исполнения сметных назначений, но не более чем один раз в квартал, может вносить изменения в смету доходов и расходов по средствам, полученным от оказания платных дополнительных образовательных услуг.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  <w:r w:rsidRPr="002B7202">
        <w:rPr>
          <w:rStyle w:val="a4"/>
          <w:sz w:val="22"/>
          <w:szCs w:val="22"/>
        </w:rPr>
        <w:t>6. КОНТРОЛЬ И ОТВЕТСТВЕННОСТЬ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6.1.</w:t>
      </w:r>
      <w:r w:rsidRPr="002B7202">
        <w:rPr>
          <w:sz w:val="22"/>
          <w:szCs w:val="22"/>
        </w:rPr>
        <w:t xml:space="preserve"> Школа оказывает платные дополнительные образовательные услуги в порядке и в сроки, определенные договором и Уставом школы.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6.2.</w:t>
      </w:r>
      <w:r w:rsidRPr="002B7202">
        <w:rPr>
          <w:sz w:val="22"/>
          <w:szCs w:val="22"/>
        </w:rPr>
        <w:t xml:space="preserve"> За неисполнение либо ненадежное исполнение обязательств по договору на оказание платных дополнительных образовательных услуг, исполнитель и</w:t>
      </w:r>
      <w:r w:rsidR="002B7202">
        <w:rPr>
          <w:sz w:val="22"/>
          <w:szCs w:val="22"/>
        </w:rPr>
        <w:t xml:space="preserve"> </w:t>
      </w:r>
      <w:r w:rsidRPr="002B7202">
        <w:rPr>
          <w:sz w:val="22"/>
          <w:szCs w:val="22"/>
        </w:rPr>
        <w:t>потребитель несут ответственность, предусмотренную договором и законодательством Российской Федерации.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6.3.</w:t>
      </w:r>
      <w:r w:rsidRPr="002B7202">
        <w:rPr>
          <w:sz w:val="22"/>
          <w:szCs w:val="22"/>
        </w:rPr>
        <w:t xml:space="preserve"> При обнаружении недостатков оказанных образовательных услуг, в том числе оказание их не в полном объеме, предусмотренном образовательными программами и учебным планом, потребитель вправе по своему выбору потребовать: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6.3.1.</w:t>
      </w:r>
      <w:r w:rsidRPr="002B7202">
        <w:rPr>
          <w:sz w:val="22"/>
          <w:szCs w:val="22"/>
        </w:rPr>
        <w:t xml:space="preserve"> безвозмездного оказания образовательных услуг, в том числе оказания образовательных услуг в полном объеме в соответствии с образовательными программами, учебным планом и договором;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6.3.2</w:t>
      </w:r>
      <w:r w:rsidRPr="002B7202">
        <w:rPr>
          <w:sz w:val="22"/>
          <w:szCs w:val="22"/>
        </w:rPr>
        <w:t>. соответствующего уменьшения стоимости оказанных образовательных услуг;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6.3.3.</w:t>
      </w:r>
      <w:r w:rsidRPr="002B7202">
        <w:rPr>
          <w:sz w:val="22"/>
          <w:szCs w:val="22"/>
        </w:rPr>
        <w:t xml:space="preserve"> возмещения понесенных им расходов по устранению недостатков оказанных образовательных услуг.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6.4.</w:t>
      </w:r>
      <w:r w:rsidRPr="002B7202">
        <w:rPr>
          <w:sz w:val="22"/>
          <w:szCs w:val="22"/>
        </w:rPr>
        <w:t xml:space="preserve"> В случае оказания непосредственным Исполнителем платных образовательных услуг в нарушение порядка, установленного законодательством, к Исполнителю применяются меры экономического и административного воздействия.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6.5.</w:t>
      </w:r>
      <w:r w:rsidRPr="002B7202">
        <w:rPr>
          <w:sz w:val="22"/>
          <w:szCs w:val="22"/>
        </w:rPr>
        <w:t xml:space="preserve"> Директор школы принимает решения по принципиальным вопросам и основным направлениям деятельности по осуществлению платных дополнительных образовательных услуг, несет ответственность за целесообразность использования средств.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6.6.</w:t>
      </w:r>
      <w:r w:rsidRPr="002B7202">
        <w:rPr>
          <w:sz w:val="22"/>
          <w:szCs w:val="22"/>
        </w:rPr>
        <w:t xml:space="preserve"> Главный бухгалтер осуществляет финансовый контроль за операциями, производимыми при осуществлении платных дополнительных образовательных услуг, несет ответственность за своевременное зачисление средств, поступивших от оказания платных дополнительных образовательных услуг и аренды школьных помещений на лицевой счет школы, предоставление отчетности об использовании средств, в соответствии с утвержденными формами и сроками.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lastRenderedPageBreak/>
        <w:t>6.7.</w:t>
      </w:r>
      <w:r w:rsidRPr="002B7202">
        <w:rPr>
          <w:sz w:val="22"/>
          <w:szCs w:val="22"/>
        </w:rPr>
        <w:t xml:space="preserve"> Заместители директора школы организуют работу по осуществлению платных дополнительных образовательных услуг, несут ответственность за результаты деятельности.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6.8.</w:t>
      </w:r>
      <w:r w:rsidRPr="002B7202">
        <w:rPr>
          <w:sz w:val="22"/>
          <w:szCs w:val="22"/>
        </w:rPr>
        <w:t xml:space="preserve"> Составление сметы доходов и расходов по осуществлению платных дополнительных образовательных услуг, а также ежемесячный контроль за исполнением сметы; ценообразование платных дополнительных образовательных услуг; начисление заработной платы работникам, осуществляющим дополнительные образовательные услуги, а также составление отчетности в вышестоящие организации, вменяется в обязанность главному бухгалтеру школы.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6.9.</w:t>
      </w:r>
      <w:r w:rsidRPr="002B7202">
        <w:rPr>
          <w:sz w:val="22"/>
          <w:szCs w:val="22"/>
        </w:rPr>
        <w:t xml:space="preserve"> Школа обязана ежегодно предоставлять учредителю и общественности отчет о поступлении и расходовании финансовых и материальных средств, полученных за счет оплаты дополнительных образовательных услуг.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6.10.</w:t>
      </w:r>
      <w:r w:rsidRPr="002B7202">
        <w:rPr>
          <w:sz w:val="22"/>
          <w:szCs w:val="22"/>
        </w:rPr>
        <w:t xml:space="preserve"> Должностные лица, ответственные за предоставление информации, несут персональную дисциплинарную ответственность за своевременность, полноту и достоверность предоставляемых сведений.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                                                                                        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sz w:val="22"/>
          <w:szCs w:val="22"/>
        </w:rPr>
        <w:t> </w:t>
      </w:r>
    </w:p>
    <w:p w:rsidR="00DA5799" w:rsidRPr="002B7202" w:rsidRDefault="00DA5799" w:rsidP="002B7202">
      <w:pPr>
        <w:pStyle w:val="a3"/>
        <w:jc w:val="both"/>
        <w:rPr>
          <w:sz w:val="22"/>
          <w:szCs w:val="22"/>
        </w:rPr>
      </w:pPr>
      <w:r w:rsidRPr="002B7202">
        <w:rPr>
          <w:rStyle w:val="a4"/>
          <w:sz w:val="22"/>
          <w:szCs w:val="22"/>
        </w:rPr>
        <w:t>                          </w:t>
      </w:r>
    </w:p>
    <w:p w:rsidR="00654874" w:rsidRPr="002B7202" w:rsidRDefault="001F0690" w:rsidP="002B7202">
      <w:pPr>
        <w:jc w:val="both"/>
        <w:rPr>
          <w:rFonts w:ascii="Times New Roman" w:hAnsi="Times New Roman" w:cs="Times New Roman"/>
        </w:rPr>
      </w:pPr>
    </w:p>
    <w:sectPr w:rsidR="00654874" w:rsidRPr="002B7202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DA5799"/>
    <w:rsid w:val="000F4A4E"/>
    <w:rsid w:val="001F0690"/>
    <w:rsid w:val="00215CF2"/>
    <w:rsid w:val="002B7202"/>
    <w:rsid w:val="004B38F7"/>
    <w:rsid w:val="005C2101"/>
    <w:rsid w:val="00A57ACB"/>
    <w:rsid w:val="00CC4595"/>
    <w:rsid w:val="00DA5799"/>
    <w:rsid w:val="00FA3163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5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57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9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9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23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8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665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7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10450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4</cp:revision>
  <cp:lastPrinted>2015-10-27T05:42:00Z</cp:lastPrinted>
  <dcterms:created xsi:type="dcterms:W3CDTF">2015-10-23T06:32:00Z</dcterms:created>
  <dcterms:modified xsi:type="dcterms:W3CDTF">2017-09-29T00:48:00Z</dcterms:modified>
</cp:coreProperties>
</file>